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799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73"/>
        <w:gridCol w:w="2431"/>
        <w:gridCol w:w="5706"/>
      </w:tblGrid>
      <w:tr w:rsidR="0029215F" w:rsidRPr="005D5BD8" w14:paraId="0EB5364F" w14:textId="77777777" w:rsidTr="00E4033A">
        <w:trPr>
          <w:trHeight w:val="545"/>
          <w:jc w:val="center"/>
        </w:trPr>
        <w:tc>
          <w:tcPr>
            <w:tcW w:w="1041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4DB63F0C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</w:t>
            </w:r>
            <w:r w:rsidR="007E09AA">
              <w:rPr>
                <w:rFonts w:ascii="Arial" w:hAnsi="Arial" w:cs="Arial"/>
                <w:b/>
                <w:bCs/>
              </w:rPr>
              <w:t>ACIÓN – UNIDAD DE APOYO A LA GESTIÓN</w:t>
            </w:r>
          </w:p>
        </w:tc>
      </w:tr>
      <w:tr w:rsidR="0029215F" w:rsidRPr="005D5BD8" w14:paraId="4963DBA9" w14:textId="77777777" w:rsidTr="00E4033A">
        <w:trPr>
          <w:trHeight w:val="444"/>
          <w:jc w:val="center"/>
        </w:trPr>
        <w:tc>
          <w:tcPr>
            <w:tcW w:w="470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06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4D9C4DD5" w14:textId="5C1F152B" w:rsidR="00B55993" w:rsidRPr="00E64FF2" w:rsidRDefault="00B55993" w:rsidP="00744F7A">
            <w:pPr>
              <w:jc w:val="both"/>
              <w:rPr>
                <w:rFonts w:ascii="Arial" w:eastAsia="Arial" w:hAnsi="Arial" w:cs="Arial"/>
              </w:rPr>
            </w:pPr>
          </w:p>
          <w:tbl>
            <w:tblPr>
              <w:tblpPr w:leftFromText="141" w:rightFromText="141" w:horzAnchor="margin" w:tblpY="-735"/>
              <w:tblOverlap w:val="never"/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B55993" w:rsidRPr="00536D83" w14:paraId="6508F475" w14:textId="77777777" w:rsidTr="00243AC1">
              <w:trPr>
                <w:trHeight w:val="333"/>
              </w:trPr>
              <w:tc>
                <w:tcPr>
                  <w:tcW w:w="0" w:type="auto"/>
                </w:tcPr>
                <w:p w14:paraId="0062B010" w14:textId="77777777" w:rsidR="00B55993" w:rsidRPr="00536D83" w:rsidRDefault="00B55993" w:rsidP="00B5599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6B8D6BE5" w14:textId="77777777" w:rsidR="00F70D8B" w:rsidRDefault="00F70D8B" w:rsidP="00F70D8B">
            <w:pPr>
              <w:jc w:val="both"/>
              <w:rPr>
                <w:rFonts w:ascii="Arial" w:hAnsi="Arial" w:cs="Arial"/>
              </w:rPr>
            </w:pPr>
          </w:p>
          <w:p w14:paraId="37656F19" w14:textId="1691A1EA" w:rsidR="0029215F" w:rsidRPr="005D5BD8" w:rsidRDefault="005675A4" w:rsidP="005675A4">
            <w:pPr>
              <w:jc w:val="both"/>
              <w:rPr>
                <w:rFonts w:ascii="Arial" w:hAnsi="Arial" w:cs="Arial"/>
              </w:rPr>
            </w:pPr>
            <w:r w:rsidRPr="005675A4">
              <w:rPr>
                <w:rFonts w:ascii="Arial" w:hAnsi="Arial" w:cs="Arial"/>
              </w:rPr>
              <w:t>Prestación de servicios de apoyo a la gestión en la Secretaría del Deporte y la Recreación del proyecto denominado Fortalecimiento de la planificación estratégica del servicio del</w:t>
            </w:r>
            <w:r>
              <w:rPr>
                <w:rFonts w:ascii="Arial" w:hAnsi="Arial" w:cs="Arial"/>
              </w:rPr>
              <w:t xml:space="preserve"> </w:t>
            </w:r>
            <w:r w:rsidRPr="005675A4">
              <w:rPr>
                <w:rFonts w:ascii="Arial" w:hAnsi="Arial" w:cs="Arial"/>
              </w:rPr>
              <w:t>deporte, recreación y la actividad física en Santiago de Cali BP - 26005398</w:t>
            </w:r>
          </w:p>
        </w:tc>
      </w:tr>
      <w:tr w:rsidR="0029215F" w:rsidRPr="005D5BD8" w14:paraId="33FD4F4C" w14:textId="77777777" w:rsidTr="00E4033A">
        <w:trPr>
          <w:trHeight w:val="40"/>
          <w:jc w:val="center"/>
        </w:trPr>
        <w:tc>
          <w:tcPr>
            <w:tcW w:w="227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3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55FE6AE0" w:rsidR="0029215F" w:rsidRPr="005D5BD8" w:rsidRDefault="002B2ABA">
            <w:pPr>
              <w:pStyle w:val="Standard"/>
              <w:rPr>
                <w:rFonts w:ascii="Arial" w:hAnsi="Arial" w:cs="Arial"/>
              </w:rPr>
            </w:pPr>
            <w:r w:rsidRPr="002B2ABA">
              <w:rPr>
                <w:rFonts w:ascii="Arial" w:hAnsi="Arial" w:cs="Arial"/>
              </w:rPr>
              <w:t>4162.010.26.1.5411-2025</w:t>
            </w:r>
          </w:p>
        </w:tc>
        <w:tc>
          <w:tcPr>
            <w:tcW w:w="5706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E4033A">
        <w:trPr>
          <w:trHeight w:val="40"/>
          <w:jc w:val="center"/>
        </w:trPr>
        <w:tc>
          <w:tcPr>
            <w:tcW w:w="227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3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067E3F17" w:rsidR="009C7CA6" w:rsidRPr="00715223" w:rsidRDefault="00B55993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E64FF2">
              <w:rPr>
                <w:rFonts w:ascii="Arial" w:eastAsia="Arial" w:hAnsi="Arial" w:cs="Arial"/>
                <w:color w:val="000000"/>
              </w:rPr>
              <w:t>KRYSTHIAN DAVID RAMIREZ MUNEVAR</w:t>
            </w:r>
          </w:p>
        </w:tc>
        <w:tc>
          <w:tcPr>
            <w:tcW w:w="5706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E4033A">
        <w:trPr>
          <w:trHeight w:val="40"/>
          <w:jc w:val="center"/>
        </w:trPr>
        <w:tc>
          <w:tcPr>
            <w:tcW w:w="227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3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4E553B40" w:rsidR="0029215F" w:rsidRPr="00715223" w:rsidRDefault="005675A4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5675A4">
              <w:rPr>
                <w:rFonts w:ascii="Arial" w:eastAsia="Times New Roman" w:hAnsi="Arial" w:cs="Arial"/>
              </w:rPr>
              <w:t>CAROL IVONNE</w:t>
            </w:r>
            <w:r w:rsidR="00243AC1">
              <w:rPr>
                <w:rFonts w:ascii="Arial" w:eastAsia="Times New Roman" w:hAnsi="Arial" w:cs="Arial"/>
              </w:rPr>
              <w:t xml:space="preserve"> </w:t>
            </w:r>
            <w:r w:rsidR="00243AC1" w:rsidRPr="005675A4">
              <w:rPr>
                <w:rFonts w:ascii="Arial" w:eastAsia="Times New Roman" w:hAnsi="Arial" w:cs="Arial"/>
              </w:rPr>
              <w:t>PAYA GIRALDO</w:t>
            </w:r>
          </w:p>
        </w:tc>
        <w:tc>
          <w:tcPr>
            <w:tcW w:w="5706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E4033A">
        <w:trPr>
          <w:trHeight w:val="40"/>
          <w:jc w:val="center"/>
        </w:trPr>
        <w:tc>
          <w:tcPr>
            <w:tcW w:w="227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3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4C83C19D" w:rsidR="0029215F" w:rsidRPr="00715223" w:rsidRDefault="007E09AA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1.1</w:t>
            </w:r>
            <w:r w:rsidR="002B2ABA">
              <w:rPr>
                <w:rFonts w:ascii="Arial" w:eastAsia="Arial" w:hAnsi="Arial" w:cs="Arial"/>
                <w:color w:val="000000"/>
              </w:rPr>
              <w:t>30.636.152</w:t>
            </w:r>
          </w:p>
        </w:tc>
        <w:tc>
          <w:tcPr>
            <w:tcW w:w="5706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E4033A">
        <w:trPr>
          <w:trHeight w:val="40"/>
          <w:jc w:val="center"/>
        </w:trPr>
        <w:tc>
          <w:tcPr>
            <w:tcW w:w="2273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3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0FE72114" w:rsidR="0029215F" w:rsidRPr="00715223" w:rsidRDefault="00744F7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EE2C80">
              <w:rPr>
                <w:rFonts w:ascii="Arial" w:eastAsia="Arial" w:hAnsi="Arial" w:cs="Arial"/>
                <w:color w:val="000000"/>
              </w:rPr>
              <w:t>$</w:t>
            </w:r>
            <w:r w:rsidR="002B2ABA">
              <w:rPr>
                <w:rFonts w:ascii="Arial" w:eastAsia="Arial" w:hAnsi="Arial" w:cs="Arial"/>
                <w:color w:val="000000"/>
              </w:rPr>
              <w:t>10.242.000</w:t>
            </w:r>
          </w:p>
        </w:tc>
        <w:tc>
          <w:tcPr>
            <w:tcW w:w="5706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E4033A">
        <w:trPr>
          <w:trHeight w:val="40"/>
          <w:jc w:val="center"/>
        </w:trPr>
        <w:tc>
          <w:tcPr>
            <w:tcW w:w="2273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3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779C8C3A" w:rsidR="0029215F" w:rsidRPr="007E09AA" w:rsidRDefault="002B2ABA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  <w:r w:rsidR="006E0EFA" w:rsidRPr="007E09AA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5D5BD8" w:rsidRPr="007E09AA">
              <w:rPr>
                <w:rFonts w:ascii="Arial" w:hAnsi="Arial" w:cs="Arial"/>
              </w:rPr>
              <w:t>/</w:t>
            </w:r>
            <w:r w:rsidR="006F3079" w:rsidRPr="007E09AA">
              <w:rPr>
                <w:rFonts w:ascii="Arial" w:hAnsi="Arial" w:cs="Arial"/>
              </w:rPr>
              <w:t>202</w:t>
            </w:r>
            <w:r w:rsidR="004D1423" w:rsidRPr="007E09AA">
              <w:rPr>
                <w:rFonts w:ascii="Arial" w:hAnsi="Arial" w:cs="Arial"/>
              </w:rPr>
              <w:t>5</w:t>
            </w:r>
          </w:p>
        </w:tc>
        <w:tc>
          <w:tcPr>
            <w:tcW w:w="5706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E4033A">
        <w:trPr>
          <w:trHeight w:val="40"/>
          <w:jc w:val="center"/>
        </w:trPr>
        <w:tc>
          <w:tcPr>
            <w:tcW w:w="2273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3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4742708D" w:rsidR="0029215F" w:rsidRPr="007E09AA" w:rsidRDefault="002B2AB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="00DC30A0" w:rsidRPr="007E09AA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6F3079" w:rsidRPr="007E09AA">
              <w:rPr>
                <w:rFonts w:ascii="Arial" w:hAnsi="Arial" w:cs="Arial"/>
              </w:rPr>
              <w:t>/202</w:t>
            </w:r>
            <w:r w:rsidR="004D1423" w:rsidRPr="007E09AA">
              <w:rPr>
                <w:rFonts w:ascii="Arial" w:hAnsi="Arial" w:cs="Arial"/>
              </w:rPr>
              <w:t>5</w:t>
            </w:r>
          </w:p>
        </w:tc>
        <w:tc>
          <w:tcPr>
            <w:tcW w:w="5706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E4033A">
        <w:trPr>
          <w:trHeight w:val="333"/>
          <w:jc w:val="center"/>
        </w:trPr>
        <w:tc>
          <w:tcPr>
            <w:tcW w:w="470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706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3C54F52B" w:rsidR="00715223" w:rsidRPr="007E09AA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7E09AA">
              <w:rPr>
                <w:rFonts w:ascii="Arial" w:hAnsi="Arial" w:cs="Arial"/>
              </w:rPr>
              <w:t>(</w:t>
            </w:r>
            <w:r w:rsidR="009E1D5F">
              <w:rPr>
                <w:rFonts w:ascii="Arial" w:hAnsi="Arial" w:cs="Arial"/>
              </w:rPr>
              <w:t xml:space="preserve"> </w:t>
            </w:r>
            <w:r w:rsidRPr="007E09AA">
              <w:rPr>
                <w:rFonts w:ascii="Arial" w:hAnsi="Arial" w:cs="Arial"/>
              </w:rPr>
              <w:t>)</w:t>
            </w:r>
            <w:proofErr w:type="gramEnd"/>
            <w:r w:rsidR="00B15CE7" w:rsidRPr="007E09AA">
              <w:rPr>
                <w:rFonts w:ascii="Arial" w:hAnsi="Arial" w:cs="Arial"/>
              </w:rPr>
              <w:t xml:space="preserve"> Vencida </w:t>
            </w:r>
          </w:p>
          <w:p w14:paraId="043B4E0B" w14:textId="4F384251" w:rsidR="00715223" w:rsidRPr="007E09AA" w:rsidRDefault="00B55E67" w:rsidP="00FC095C">
            <w:pPr>
              <w:jc w:val="both"/>
              <w:rPr>
                <w:rFonts w:ascii="Arial" w:hAnsi="Arial" w:cs="Arial"/>
              </w:rPr>
            </w:pPr>
            <w:r w:rsidRPr="007E09AA">
              <w:rPr>
                <w:rFonts w:ascii="Arial" w:hAnsi="Arial" w:cs="Arial"/>
              </w:rPr>
              <w:t>(</w:t>
            </w:r>
            <w:r w:rsidR="009E1D5F" w:rsidRPr="009E1D5F">
              <w:rPr>
                <w:rFonts w:ascii="Arial" w:hAnsi="Arial" w:cs="Arial"/>
                <w:color w:val="EE0000"/>
              </w:rPr>
              <w:t>x</w:t>
            </w:r>
            <w:r w:rsidRPr="007E09AA">
              <w:rPr>
                <w:rFonts w:ascii="Arial" w:hAnsi="Arial" w:cs="Arial"/>
              </w:rPr>
              <w:t>)</w:t>
            </w:r>
            <w:r w:rsidR="00B15CE7" w:rsidRPr="007E09AA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7E09AA">
              <w:rPr>
                <w:rFonts w:ascii="Arial" w:hAnsi="Arial" w:cs="Arial"/>
              </w:rPr>
              <w:t>(  )</w:t>
            </w:r>
            <w:proofErr w:type="gramEnd"/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E4033A">
        <w:trPr>
          <w:trHeight w:val="4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49E43666" w:rsidR="00F93763" w:rsidRPr="00B36DA8" w:rsidRDefault="00B15CE7">
            <w:pPr>
              <w:pStyle w:val="Standard"/>
              <w:rPr>
                <w:rFonts w:ascii="Arial" w:hAnsi="Arial" w:cs="Arial"/>
              </w:rPr>
            </w:pPr>
            <w:r w:rsidRPr="00B36DA8">
              <w:rPr>
                <w:rFonts w:ascii="Arial" w:hAnsi="Arial" w:cs="Arial"/>
              </w:rPr>
              <w:t>$</w:t>
            </w:r>
            <w:r w:rsidR="008D3FC9">
              <w:rPr>
                <w:rFonts w:ascii="Arial" w:hAnsi="Arial" w:cs="Arial"/>
              </w:rPr>
              <w:t>2.674.000</w:t>
            </w:r>
          </w:p>
        </w:tc>
        <w:tc>
          <w:tcPr>
            <w:tcW w:w="5706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E4033A">
        <w:trPr>
          <w:trHeight w:val="40"/>
          <w:jc w:val="center"/>
        </w:trPr>
        <w:tc>
          <w:tcPr>
            <w:tcW w:w="227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31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656BEC9B" w:rsidR="009A27B2" w:rsidRPr="00B36DA8" w:rsidRDefault="008D3FC9">
            <w:pPr>
              <w:pStyle w:val="Standard"/>
              <w:rPr>
                <w:rFonts w:ascii="Arial" w:hAnsi="Arial" w:cs="Arial"/>
              </w:rPr>
            </w:pPr>
            <w:r w:rsidRPr="008D3FC9">
              <w:rPr>
                <w:rFonts w:ascii="Arial" w:hAnsi="Arial" w:cs="Arial"/>
                <w:lang w:val="es-CO"/>
              </w:rPr>
              <w:t>1077831052</w:t>
            </w:r>
          </w:p>
        </w:tc>
        <w:tc>
          <w:tcPr>
            <w:tcW w:w="5706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E4033A">
        <w:trPr>
          <w:trHeight w:val="40"/>
          <w:jc w:val="center"/>
        </w:trPr>
        <w:tc>
          <w:tcPr>
            <w:tcW w:w="2273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3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22DDDBA5" w:rsidR="009A27B2" w:rsidRPr="00B36DA8" w:rsidRDefault="008D3FC9">
            <w:pPr>
              <w:pStyle w:val="Standard"/>
              <w:rPr>
                <w:rFonts w:ascii="Arial" w:hAnsi="Arial" w:cs="Arial"/>
              </w:rPr>
            </w:pPr>
            <w:r w:rsidRPr="008D3FC9">
              <w:rPr>
                <w:rFonts w:ascii="Arial" w:hAnsi="Arial" w:cs="Arial"/>
                <w:lang w:val="es-CO"/>
              </w:rPr>
              <w:t>1988337581</w:t>
            </w:r>
          </w:p>
        </w:tc>
        <w:tc>
          <w:tcPr>
            <w:tcW w:w="5706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E4033A">
        <w:trPr>
          <w:trHeight w:val="40"/>
          <w:jc w:val="center"/>
        </w:trPr>
        <w:tc>
          <w:tcPr>
            <w:tcW w:w="2273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3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4FBED2EC" w:rsidR="00B15CE7" w:rsidRPr="00B36DA8" w:rsidRDefault="00D53DC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706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E4033A">
        <w:trPr>
          <w:trHeight w:val="40"/>
          <w:jc w:val="center"/>
        </w:trPr>
        <w:tc>
          <w:tcPr>
            <w:tcW w:w="2273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3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778E0FBC" w:rsidR="00B15CE7" w:rsidRPr="00B36DA8" w:rsidRDefault="008D3FC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D53DCD">
              <w:rPr>
                <w:rFonts w:ascii="Arial" w:hAnsi="Arial" w:cs="Arial"/>
              </w:rPr>
              <w:t xml:space="preserve"> dic 2025</w:t>
            </w:r>
          </w:p>
        </w:tc>
        <w:tc>
          <w:tcPr>
            <w:tcW w:w="5706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E4033A">
        <w:trPr>
          <w:trHeight w:val="40"/>
          <w:jc w:val="center"/>
        </w:trPr>
        <w:tc>
          <w:tcPr>
            <w:tcW w:w="2273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3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2711F7BC" w:rsidR="00B15CE7" w:rsidRPr="00B36DA8" w:rsidRDefault="00D53DC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Diciembre</w:t>
            </w:r>
          </w:p>
        </w:tc>
        <w:tc>
          <w:tcPr>
            <w:tcW w:w="5706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E4033A">
        <w:trPr>
          <w:trHeight w:val="1405"/>
          <w:jc w:val="center"/>
        </w:trPr>
        <w:tc>
          <w:tcPr>
            <w:tcW w:w="10410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12B1FF90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 w:rsidRPr="007E09AA">
              <w:rPr>
                <w:rFonts w:ascii="Arial" w:hAnsi="Arial" w:cs="Arial"/>
                <w:b/>
                <w:bCs/>
              </w:rPr>
              <w:t>NÚMERO</w:t>
            </w:r>
            <w:r w:rsidR="00F93763" w:rsidRPr="007E09AA">
              <w:rPr>
                <w:rFonts w:ascii="Arial" w:hAnsi="Arial" w:cs="Arial"/>
                <w:b/>
                <w:bCs/>
              </w:rPr>
              <w:t xml:space="preserve"> </w:t>
            </w:r>
            <w:r w:rsidRPr="007E09AA">
              <w:rPr>
                <w:rFonts w:ascii="Arial" w:hAnsi="Arial" w:cs="Arial"/>
                <w:b/>
                <w:bCs/>
              </w:rPr>
              <w:t>(</w:t>
            </w:r>
            <w:r w:rsidR="00BF36B5">
              <w:rPr>
                <w:rFonts w:ascii="Arial" w:hAnsi="Arial" w:cs="Arial"/>
                <w:b/>
                <w:bCs/>
              </w:rPr>
              <w:t>0</w:t>
            </w:r>
            <w:r w:rsidR="00CD2FFA">
              <w:rPr>
                <w:rFonts w:ascii="Arial" w:hAnsi="Arial" w:cs="Arial"/>
                <w:b/>
                <w:bCs/>
              </w:rPr>
              <w:t>3</w:t>
            </w:r>
            <w:r w:rsidRPr="007E09AA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E4033A">
        <w:trPr>
          <w:trHeight w:val="40"/>
          <w:jc w:val="center"/>
        </w:trPr>
        <w:tc>
          <w:tcPr>
            <w:tcW w:w="470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706" w:type="dxa"/>
            <w:tcBorders>
              <w:left w:val="double" w:sz="6" w:space="0" w:color="808080"/>
              <w:bottom w:val="single" w:sz="4" w:space="0" w:color="auto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E4033A">
        <w:trPr>
          <w:trHeight w:val="70"/>
          <w:jc w:val="center"/>
        </w:trPr>
        <w:tc>
          <w:tcPr>
            <w:tcW w:w="4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C1E496E" w14:textId="25409DDA" w:rsidR="009B5B22" w:rsidRPr="009359B5" w:rsidRDefault="009359B5" w:rsidP="009359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textAlignment w:val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</w:t>
            </w:r>
            <w:r w:rsidR="009B5B22" w:rsidRPr="009359B5">
              <w:rPr>
                <w:rFonts w:ascii="Arial" w:eastAsia="Arial" w:hAnsi="Arial" w:cs="Arial"/>
              </w:rPr>
              <w:t xml:space="preserve">Elaborar un informe con el apoyo en la elaboración de CDP que aportan en la ejecución </w:t>
            </w:r>
            <w:r w:rsidRPr="009359B5">
              <w:rPr>
                <w:rFonts w:ascii="Arial" w:eastAsia="Arial" w:hAnsi="Arial" w:cs="Arial"/>
              </w:rPr>
              <w:t>p</w:t>
            </w:r>
            <w:r w:rsidR="009B5B22" w:rsidRPr="009359B5">
              <w:rPr>
                <w:rFonts w:ascii="Arial" w:eastAsia="Arial" w:hAnsi="Arial" w:cs="Arial"/>
              </w:rPr>
              <w:t>resupuestal y cumplimiento del cierre presupuestal, con el fin de fortalecer la implementación del Sistema de Gestión de Calidad con enfoque del MIPG.</w:t>
            </w:r>
          </w:p>
          <w:p w14:paraId="3C8B9127" w14:textId="77777777" w:rsidR="009359B5" w:rsidRDefault="009359B5" w:rsidP="009359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textAlignment w:val="auto"/>
              <w:rPr>
                <w:rFonts w:ascii="Arial" w:eastAsia="Arial" w:hAnsi="Arial" w:cs="Arial"/>
              </w:rPr>
            </w:pPr>
          </w:p>
          <w:p w14:paraId="523089FE" w14:textId="77777777" w:rsidR="009359B5" w:rsidRPr="009359B5" w:rsidRDefault="009359B5" w:rsidP="009359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textAlignment w:val="auto"/>
              <w:rPr>
                <w:rFonts w:ascii="Arial" w:eastAsia="Arial" w:hAnsi="Arial" w:cs="Arial"/>
              </w:rPr>
            </w:pPr>
          </w:p>
          <w:p w14:paraId="426A1FA5" w14:textId="77777777" w:rsidR="009359B5" w:rsidRDefault="009359B5" w:rsidP="009B5B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textAlignment w:val="auto"/>
              <w:rPr>
                <w:rFonts w:ascii="Arial" w:eastAsia="Arial" w:hAnsi="Arial" w:cs="Arial"/>
              </w:rPr>
            </w:pPr>
          </w:p>
          <w:p w14:paraId="30F40283" w14:textId="3DE63E6A" w:rsidR="009B5B22" w:rsidRDefault="009B5B22" w:rsidP="009B5B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textAlignment w:val="auto"/>
              <w:rPr>
                <w:rFonts w:ascii="Arial" w:eastAsia="Arial" w:hAnsi="Arial" w:cs="Arial"/>
              </w:rPr>
            </w:pPr>
            <w:r w:rsidRPr="009B5B22">
              <w:rPr>
                <w:rFonts w:ascii="Arial" w:eastAsia="Arial" w:hAnsi="Arial" w:cs="Arial"/>
              </w:rPr>
              <w:t>2. Realizar un reporte con el apoyo brindado en la revisión de las cuentas de cobro asignadas de prestadores de servicios conforme a los lineamientos emitidos por el Departamento Administrativo de Hacienda para el cierre presupuestal</w:t>
            </w:r>
          </w:p>
          <w:p w14:paraId="072ED88F" w14:textId="77777777" w:rsidR="009B5B22" w:rsidRDefault="009B5B22" w:rsidP="009B5B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textAlignment w:val="auto"/>
              <w:rPr>
                <w:rFonts w:ascii="Arial" w:eastAsia="Arial" w:hAnsi="Arial" w:cs="Arial"/>
              </w:rPr>
            </w:pPr>
          </w:p>
          <w:p w14:paraId="0568D662" w14:textId="77777777" w:rsidR="00F04663" w:rsidRDefault="00F04663" w:rsidP="009B5B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textAlignment w:val="auto"/>
              <w:rPr>
                <w:rFonts w:ascii="Arial" w:eastAsia="Arial" w:hAnsi="Arial" w:cs="Arial"/>
              </w:rPr>
            </w:pPr>
          </w:p>
          <w:p w14:paraId="7271AEDE" w14:textId="77777777" w:rsidR="00F04663" w:rsidRDefault="00F04663" w:rsidP="009B5B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textAlignment w:val="auto"/>
              <w:rPr>
                <w:rFonts w:ascii="Arial" w:eastAsia="Arial" w:hAnsi="Arial" w:cs="Arial"/>
              </w:rPr>
            </w:pPr>
          </w:p>
          <w:p w14:paraId="72789E33" w14:textId="77777777" w:rsidR="00F04663" w:rsidRDefault="00F04663" w:rsidP="009B5B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textAlignment w:val="auto"/>
              <w:rPr>
                <w:rFonts w:ascii="Arial" w:eastAsia="Arial" w:hAnsi="Arial" w:cs="Arial"/>
              </w:rPr>
            </w:pPr>
          </w:p>
          <w:p w14:paraId="71C63701" w14:textId="77777777" w:rsidR="006A490C" w:rsidRDefault="006A490C" w:rsidP="009B5B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textAlignment w:val="auto"/>
              <w:rPr>
                <w:rFonts w:ascii="Arial" w:eastAsia="Arial" w:hAnsi="Arial" w:cs="Arial"/>
              </w:rPr>
            </w:pPr>
          </w:p>
          <w:p w14:paraId="1417A877" w14:textId="77777777" w:rsidR="006A490C" w:rsidRDefault="006A490C" w:rsidP="009B5B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textAlignment w:val="auto"/>
              <w:rPr>
                <w:rFonts w:ascii="Arial" w:eastAsia="Arial" w:hAnsi="Arial" w:cs="Arial"/>
              </w:rPr>
            </w:pPr>
          </w:p>
          <w:p w14:paraId="6436A73A" w14:textId="77777777" w:rsidR="006A490C" w:rsidRDefault="006A490C" w:rsidP="009B5B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textAlignment w:val="auto"/>
              <w:rPr>
                <w:rFonts w:ascii="Arial" w:eastAsia="Arial" w:hAnsi="Arial" w:cs="Arial"/>
              </w:rPr>
            </w:pPr>
          </w:p>
          <w:p w14:paraId="07B856CD" w14:textId="30217F19" w:rsidR="00744F7A" w:rsidRDefault="009B5B22" w:rsidP="009B5B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textAlignment w:val="auto"/>
              <w:rPr>
                <w:rFonts w:ascii="Arial" w:eastAsia="Arial" w:hAnsi="Arial" w:cs="Arial"/>
              </w:rPr>
            </w:pPr>
            <w:r w:rsidRPr="009B5B22">
              <w:rPr>
                <w:rFonts w:ascii="Arial" w:eastAsia="Arial" w:hAnsi="Arial" w:cs="Arial"/>
              </w:rPr>
              <w:t>3. Hacer un informe del apoyo brindado con la elaboración de las fichas técnicas de contabilidad, y el cargue de documentos a plataformas asociadas a los proceso financiero y contable que aportaron al cierre presupuestal de la vigencia 2025</w:t>
            </w:r>
          </w:p>
          <w:p w14:paraId="45E6B809" w14:textId="77777777" w:rsidR="00744F7A" w:rsidRDefault="00744F7A" w:rsidP="00744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textAlignment w:val="auto"/>
              <w:rPr>
                <w:rFonts w:ascii="Arial" w:eastAsia="Arial" w:hAnsi="Arial" w:cs="Arial"/>
              </w:rPr>
            </w:pPr>
          </w:p>
          <w:p w14:paraId="2D0ADC14" w14:textId="77777777" w:rsidR="009B5B22" w:rsidRDefault="009B5B22" w:rsidP="00744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textAlignment w:val="auto"/>
              <w:rPr>
                <w:rFonts w:ascii="Arial" w:eastAsia="Arial" w:hAnsi="Arial" w:cs="Arial"/>
              </w:rPr>
            </w:pPr>
          </w:p>
          <w:p w14:paraId="45846006" w14:textId="77777777" w:rsidR="008A629F" w:rsidRDefault="008A629F" w:rsidP="00744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textAlignment w:val="auto"/>
              <w:rPr>
                <w:rFonts w:ascii="Arial" w:eastAsia="Arial" w:hAnsi="Arial" w:cs="Arial"/>
              </w:rPr>
            </w:pPr>
          </w:p>
          <w:p w14:paraId="6AC8C110" w14:textId="77777777" w:rsidR="008A629F" w:rsidRDefault="008A629F" w:rsidP="00744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textAlignment w:val="auto"/>
              <w:rPr>
                <w:rFonts w:ascii="Arial" w:eastAsia="Arial" w:hAnsi="Arial" w:cs="Arial"/>
              </w:rPr>
            </w:pPr>
          </w:p>
          <w:p w14:paraId="42232487" w14:textId="77777777" w:rsidR="008A629F" w:rsidRDefault="008A629F" w:rsidP="00744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textAlignment w:val="auto"/>
              <w:rPr>
                <w:rFonts w:ascii="Arial" w:eastAsia="Arial" w:hAnsi="Arial" w:cs="Arial"/>
              </w:rPr>
            </w:pPr>
          </w:p>
          <w:p w14:paraId="19E05D14" w14:textId="77777777" w:rsidR="008A629F" w:rsidRDefault="008A629F" w:rsidP="00744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textAlignment w:val="auto"/>
              <w:rPr>
                <w:rFonts w:ascii="Arial" w:eastAsia="Arial" w:hAnsi="Arial" w:cs="Arial"/>
              </w:rPr>
            </w:pPr>
          </w:p>
          <w:p w14:paraId="2EAF3549" w14:textId="77777777" w:rsidR="00102099" w:rsidRDefault="00102099" w:rsidP="00744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textAlignment w:val="auto"/>
              <w:rPr>
                <w:rFonts w:ascii="Arial" w:eastAsia="Arial" w:hAnsi="Arial" w:cs="Arial"/>
              </w:rPr>
            </w:pPr>
          </w:p>
          <w:p w14:paraId="7B34D99F" w14:textId="77777777" w:rsidR="00D70B12" w:rsidRDefault="00D70B12" w:rsidP="00744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textAlignment w:val="auto"/>
              <w:rPr>
                <w:rFonts w:ascii="Arial" w:eastAsia="Arial" w:hAnsi="Arial" w:cs="Arial"/>
              </w:rPr>
            </w:pPr>
          </w:p>
          <w:p w14:paraId="151D0B2E" w14:textId="77777777" w:rsidR="0096083C" w:rsidRDefault="0096083C" w:rsidP="00744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textAlignment w:val="auto"/>
              <w:rPr>
                <w:rFonts w:ascii="Arial" w:eastAsia="Arial" w:hAnsi="Arial" w:cs="Arial"/>
              </w:rPr>
            </w:pPr>
          </w:p>
          <w:p w14:paraId="16AB7BB6" w14:textId="77777777" w:rsidR="0096083C" w:rsidRDefault="0096083C" w:rsidP="00744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textAlignment w:val="auto"/>
              <w:rPr>
                <w:rFonts w:ascii="Arial" w:eastAsia="Arial" w:hAnsi="Arial" w:cs="Arial"/>
              </w:rPr>
            </w:pPr>
          </w:p>
          <w:p w14:paraId="1573057A" w14:textId="77777777" w:rsidR="0096083C" w:rsidRDefault="0096083C" w:rsidP="00744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textAlignment w:val="auto"/>
              <w:rPr>
                <w:rFonts w:ascii="Arial" w:eastAsia="Arial" w:hAnsi="Arial" w:cs="Arial"/>
              </w:rPr>
            </w:pPr>
          </w:p>
          <w:p w14:paraId="0CEAB18F" w14:textId="77777777" w:rsidR="0096083C" w:rsidRDefault="0096083C" w:rsidP="00744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textAlignment w:val="auto"/>
              <w:rPr>
                <w:rFonts w:ascii="Arial" w:eastAsia="Arial" w:hAnsi="Arial" w:cs="Arial"/>
              </w:rPr>
            </w:pPr>
          </w:p>
          <w:p w14:paraId="048CBB35" w14:textId="77777777" w:rsidR="00102099" w:rsidRDefault="00102099" w:rsidP="00744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textAlignment w:val="auto"/>
              <w:rPr>
                <w:rFonts w:ascii="Arial" w:eastAsia="Arial" w:hAnsi="Arial" w:cs="Arial"/>
              </w:rPr>
            </w:pPr>
          </w:p>
          <w:p w14:paraId="7C9D207C" w14:textId="77777777" w:rsidR="00102099" w:rsidRDefault="00102099" w:rsidP="00744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textAlignment w:val="auto"/>
              <w:rPr>
                <w:rFonts w:ascii="Arial" w:eastAsia="Arial" w:hAnsi="Arial" w:cs="Arial"/>
              </w:rPr>
            </w:pPr>
          </w:p>
          <w:p w14:paraId="0BFEA170" w14:textId="77777777" w:rsidR="009B5B22" w:rsidRPr="009B5B22" w:rsidRDefault="009B5B22" w:rsidP="009B5B22">
            <w:pPr>
              <w:pStyle w:val="Default"/>
            </w:pPr>
            <w:r w:rsidRPr="009B5B22">
              <w:t xml:space="preserve">4. Las demás actividades que le sean asignadas de acuerdo con el desarrollo del objeto contractual </w:t>
            </w:r>
          </w:p>
          <w:p w14:paraId="504BEADC" w14:textId="77777777" w:rsidR="009B5B22" w:rsidRPr="009B5B22" w:rsidRDefault="009B5B22" w:rsidP="00744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textAlignment w:val="auto"/>
              <w:rPr>
                <w:rFonts w:ascii="Arial" w:eastAsia="Arial" w:hAnsi="Arial" w:cs="Arial"/>
              </w:rPr>
            </w:pPr>
          </w:p>
          <w:p w14:paraId="3FA0CA93" w14:textId="77777777" w:rsidR="00B55993" w:rsidRDefault="00B55993" w:rsidP="00744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textAlignment w:val="auto"/>
              <w:rPr>
                <w:color w:val="000000"/>
                <w:kern w:val="0"/>
                <w:lang w:eastAsia="es-MX"/>
              </w:rPr>
            </w:pPr>
          </w:p>
          <w:p w14:paraId="5C78883E" w14:textId="75314999" w:rsidR="00240528" w:rsidRPr="00744F7A" w:rsidRDefault="00240528" w:rsidP="000372AE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ind w:left="792"/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87DDB5" w14:textId="2AF15C0F" w:rsidR="00F04663" w:rsidRPr="00DC7A5A" w:rsidRDefault="00DC7A5A" w:rsidP="009A78CB">
            <w:pPr>
              <w:pStyle w:val="Prrafodelista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No fui requerida para esta actividad en este periodo</w:t>
            </w:r>
          </w:p>
          <w:p w14:paraId="5C8BF07A" w14:textId="04A1E079" w:rsidR="00663110" w:rsidRPr="00F04663" w:rsidRDefault="00663110" w:rsidP="00F046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  <w:lang w:val="es-ES" w:bidi="ar-SA"/>
              </w:rPr>
            </w:pPr>
          </w:p>
          <w:p w14:paraId="377BA61D" w14:textId="77777777" w:rsidR="00F04663" w:rsidRDefault="00F04663" w:rsidP="00F046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  <w:lang w:val="es-ES" w:bidi="ar-SA"/>
              </w:rPr>
            </w:pPr>
          </w:p>
          <w:p w14:paraId="536DE974" w14:textId="71489818" w:rsidR="00B55993" w:rsidRDefault="00B55993" w:rsidP="006A49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58974423" w14:textId="77777777" w:rsidR="006A490C" w:rsidRDefault="006A490C" w:rsidP="006A49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35C646F3" w14:textId="77777777" w:rsidR="00DC7A5A" w:rsidRDefault="00DC7A5A" w:rsidP="006A49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1873D2CE" w14:textId="77777777" w:rsidR="006A490C" w:rsidRPr="009359B5" w:rsidRDefault="006A490C" w:rsidP="006A49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7438B845" w14:textId="1D013C2A" w:rsidR="00744F7A" w:rsidRPr="00800444" w:rsidRDefault="00744F7A" w:rsidP="00800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42EF043F" w14:textId="4F50F65A" w:rsidR="00240528" w:rsidRDefault="00B55993" w:rsidP="00F046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  <w:r w:rsidRPr="00F04663">
              <w:rPr>
                <w:rFonts w:ascii="Arial" w:eastAsia="Arial" w:hAnsi="Arial" w:cs="Arial"/>
                <w:color w:val="000000"/>
                <w:lang w:val="es-ES" w:bidi="ar-SA"/>
              </w:rPr>
              <w:lastRenderedPageBreak/>
              <w:t>2.</w:t>
            </w:r>
            <w:r w:rsidR="009359B5" w:rsidRPr="00F04663">
              <w:rPr>
                <w:rFonts w:ascii="Arial" w:eastAsia="Arial" w:hAnsi="Arial" w:cs="Arial"/>
                <w:color w:val="000000"/>
                <w:lang w:val="es-ES" w:bidi="ar-SA"/>
              </w:rPr>
              <w:t xml:space="preserve">1 </w:t>
            </w:r>
            <w:r w:rsidR="00F04663" w:rsidRPr="00F04663">
              <w:rPr>
                <w:rFonts w:ascii="Arial" w:eastAsia="Arial" w:hAnsi="Arial" w:cs="Arial"/>
                <w:color w:val="000000"/>
                <w:lang w:val="es-ES" w:bidi="ar-SA"/>
              </w:rPr>
              <w:t>Apoyé en</w:t>
            </w:r>
            <w:r w:rsidR="00744F7A" w:rsidRPr="00F04663">
              <w:rPr>
                <w:rFonts w:ascii="Arial" w:eastAsia="Arial" w:hAnsi="Arial" w:cs="Arial"/>
                <w:color w:val="000000"/>
                <w:lang w:val="es-ES" w:bidi="ar-SA"/>
              </w:rPr>
              <w:t xml:space="preserve"> la revisión, </w:t>
            </w:r>
            <w:r w:rsidR="00F04663" w:rsidRPr="00F04663">
              <w:rPr>
                <w:rFonts w:ascii="Arial" w:eastAsia="Arial" w:hAnsi="Arial" w:cs="Arial"/>
                <w:color w:val="000000"/>
                <w:lang w:val="es-ES" w:bidi="ar-SA"/>
              </w:rPr>
              <w:t>cargué</w:t>
            </w:r>
            <w:r w:rsidR="00744F7A" w:rsidRPr="00F04663">
              <w:rPr>
                <w:rFonts w:ascii="Arial" w:eastAsia="Arial" w:hAnsi="Arial" w:cs="Arial"/>
                <w:color w:val="000000"/>
                <w:lang w:val="es-ES" w:bidi="ar-SA"/>
              </w:rPr>
              <w:t xml:space="preserve"> y radicación de</w:t>
            </w:r>
            <w:r w:rsidR="00F04663" w:rsidRPr="00F04663">
              <w:rPr>
                <w:rFonts w:ascii="Arial" w:eastAsia="Arial" w:hAnsi="Arial" w:cs="Arial"/>
                <w:color w:val="000000"/>
                <w:lang w:val="es-ES" w:bidi="ar-SA"/>
              </w:rPr>
              <w:t xml:space="preserve"> </w:t>
            </w:r>
            <w:r w:rsidR="00DC7A5A">
              <w:rPr>
                <w:rFonts w:ascii="Arial" w:eastAsia="Arial" w:hAnsi="Arial" w:cs="Arial"/>
                <w:color w:val="000000"/>
                <w:lang w:val="es-ES" w:bidi="ar-SA"/>
              </w:rPr>
              <w:t>3</w:t>
            </w:r>
            <w:r w:rsidR="006A490C">
              <w:rPr>
                <w:rFonts w:ascii="Arial" w:eastAsia="Arial" w:hAnsi="Arial" w:cs="Arial"/>
                <w:color w:val="000000"/>
                <w:lang w:val="es-ES" w:bidi="ar-SA"/>
              </w:rPr>
              <w:t>5</w:t>
            </w:r>
            <w:r w:rsidR="00F04663" w:rsidRPr="00F04663">
              <w:rPr>
                <w:rFonts w:ascii="Arial" w:eastAsia="Arial" w:hAnsi="Arial" w:cs="Arial"/>
                <w:color w:val="000000"/>
                <w:lang w:val="es-ES" w:bidi="ar-SA"/>
              </w:rPr>
              <w:t xml:space="preserve"> cuentas</w:t>
            </w:r>
            <w:r w:rsidR="00744F7A" w:rsidRPr="00F04663">
              <w:rPr>
                <w:rFonts w:ascii="Arial" w:eastAsia="Arial" w:hAnsi="Arial" w:cs="Arial"/>
                <w:color w:val="000000"/>
                <w:lang w:val="es-ES" w:bidi="ar-SA"/>
              </w:rPr>
              <w:t xml:space="preserve"> de cobro del periodo de los PS de la Secretaría, para subir al SAP, verificando que se encuentren acorde a los lineamientos establecidos por el Departamento Administrativo de Hacienda Municipal, y suministró</w:t>
            </w:r>
            <w:r w:rsidR="00744F7A" w:rsidRPr="009359B5">
              <w:rPr>
                <w:rFonts w:ascii="Arial" w:eastAsia="Arial" w:hAnsi="Arial" w:cs="Arial"/>
                <w:color w:val="000000"/>
              </w:rPr>
              <w:t xml:space="preserve"> reporte de la información en la base de datos en Excel.</w:t>
            </w:r>
          </w:p>
          <w:p w14:paraId="528F713A" w14:textId="2DAD39F4" w:rsidR="006A490C" w:rsidRDefault="00F04663" w:rsidP="00F046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2.2 </w:t>
            </w:r>
            <w:r w:rsidR="006A490C">
              <w:rPr>
                <w:rFonts w:ascii="Arial" w:eastAsia="Arial" w:hAnsi="Arial" w:cs="Arial"/>
                <w:color w:val="000000"/>
              </w:rPr>
              <w:t>Apoye</w:t>
            </w:r>
            <w:r w:rsidR="00DC7A5A">
              <w:rPr>
                <w:rFonts w:ascii="Arial" w:eastAsia="Arial" w:hAnsi="Arial" w:cs="Arial"/>
                <w:color w:val="000000"/>
              </w:rPr>
              <w:t xml:space="preserve"> nuevamente</w:t>
            </w:r>
            <w:r w:rsidR="006A490C">
              <w:rPr>
                <w:rFonts w:ascii="Arial" w:eastAsia="Arial" w:hAnsi="Arial" w:cs="Arial"/>
                <w:color w:val="000000"/>
              </w:rPr>
              <w:t xml:space="preserve"> con la revisión de las cuentas pendientes por enviar por parte de las Subsecretarias, acorde a las indicaciones del responsable de manejar el seguimiento de las cuentas por pagar de prestadores de servicios.</w:t>
            </w:r>
          </w:p>
          <w:p w14:paraId="0C11E2A5" w14:textId="14E35303" w:rsidR="00B55993" w:rsidRDefault="006A490C" w:rsidP="00123A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</w:t>
            </w:r>
            <w:r w:rsidR="00EC7609">
              <w:rPr>
                <w:rFonts w:ascii="Arial" w:eastAsia="Arial" w:hAnsi="Arial" w:cs="Arial"/>
                <w:color w:val="000000"/>
              </w:rPr>
              <w:t>3</w:t>
            </w:r>
            <w:r>
              <w:rPr>
                <w:rFonts w:ascii="Arial" w:eastAsia="Arial" w:hAnsi="Arial" w:cs="Arial"/>
                <w:color w:val="000000"/>
              </w:rPr>
              <w:t xml:space="preserve"> Apoye </w:t>
            </w:r>
            <w:r w:rsidR="00123A8E">
              <w:rPr>
                <w:rFonts w:ascii="Arial" w:eastAsia="Arial" w:hAnsi="Arial" w:cs="Arial"/>
                <w:color w:val="000000"/>
              </w:rPr>
              <w:t xml:space="preserve">nuevamente </w:t>
            </w:r>
            <w:r>
              <w:rPr>
                <w:rFonts w:ascii="Arial" w:eastAsia="Arial" w:hAnsi="Arial" w:cs="Arial"/>
                <w:color w:val="000000"/>
              </w:rPr>
              <w:t xml:space="preserve">con la elaboración del archivo en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excell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para el control de los prestadores de </w:t>
            </w:r>
            <w:r w:rsidR="00ED0372">
              <w:rPr>
                <w:rFonts w:ascii="Arial" w:eastAsia="Arial" w:hAnsi="Arial" w:cs="Arial"/>
                <w:color w:val="000000"/>
              </w:rPr>
              <w:t>servicios</w:t>
            </w:r>
            <w:r w:rsidR="00102099">
              <w:rPr>
                <w:rFonts w:ascii="Arial" w:eastAsia="Arial" w:hAnsi="Arial" w:cs="Arial"/>
                <w:color w:val="000000"/>
              </w:rPr>
              <w:t xml:space="preserve"> que posiblemente queden como cuentas por pagar en la vigencia 2026</w:t>
            </w:r>
            <w:r w:rsidR="00123A8E">
              <w:rPr>
                <w:rFonts w:ascii="Arial" w:eastAsia="Arial" w:hAnsi="Arial" w:cs="Arial"/>
                <w:color w:val="000000"/>
              </w:rPr>
              <w:t>.</w:t>
            </w:r>
          </w:p>
          <w:p w14:paraId="085BDBE3" w14:textId="77777777" w:rsidR="00102099" w:rsidRDefault="00102099" w:rsidP="000A6B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7667AEE9" w14:textId="7670A6EF" w:rsidR="00ED0372" w:rsidRDefault="00F04663" w:rsidP="00ED03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textAlignment w:val="auto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  <w:r w:rsidR="00BF36B5">
              <w:rPr>
                <w:rFonts w:ascii="Arial" w:hAnsi="Arial" w:cs="Arial"/>
                <w:color w:val="000000"/>
              </w:rPr>
              <w:t>.</w:t>
            </w:r>
            <w:r w:rsidR="00ED0372">
              <w:rPr>
                <w:rFonts w:ascii="Arial" w:hAnsi="Arial" w:cs="Arial"/>
                <w:color w:val="000000"/>
              </w:rPr>
              <w:t>1</w:t>
            </w:r>
            <w:r w:rsidR="00BF36B5">
              <w:rPr>
                <w:rFonts w:ascii="Arial" w:eastAsia="Arial" w:hAnsi="Arial" w:cs="Arial"/>
                <w:color w:val="000000"/>
              </w:rPr>
              <w:t xml:space="preserve"> </w:t>
            </w:r>
            <w:r w:rsidR="006A490C">
              <w:rPr>
                <w:rFonts w:ascii="Arial" w:eastAsia="Arial" w:hAnsi="Arial" w:cs="Arial"/>
                <w:color w:val="000000"/>
              </w:rPr>
              <w:t xml:space="preserve">Elabore un </w:t>
            </w:r>
            <w:r w:rsidR="00ED0372">
              <w:rPr>
                <w:rFonts w:ascii="Arial" w:eastAsia="Arial" w:hAnsi="Arial" w:cs="Arial"/>
                <w:color w:val="000000"/>
              </w:rPr>
              <w:t>informe de las fichas técnicas</w:t>
            </w:r>
            <w:r w:rsidR="006A490C">
              <w:rPr>
                <w:rFonts w:ascii="Arial" w:eastAsia="Arial" w:hAnsi="Arial" w:cs="Arial"/>
                <w:color w:val="000000"/>
              </w:rPr>
              <w:t xml:space="preserve"> de </w:t>
            </w:r>
            <w:r w:rsidR="00ED0372">
              <w:rPr>
                <w:rFonts w:ascii="Arial" w:eastAsia="Arial" w:hAnsi="Arial" w:cs="Arial"/>
                <w:color w:val="000000"/>
              </w:rPr>
              <w:t>contabilidad elaboradas</w:t>
            </w:r>
            <w:r w:rsidR="006A490C">
              <w:rPr>
                <w:rFonts w:ascii="Arial" w:eastAsia="Arial" w:hAnsi="Arial" w:cs="Arial"/>
                <w:color w:val="000000"/>
              </w:rPr>
              <w:t xml:space="preserve"> </w:t>
            </w:r>
            <w:r w:rsidR="00ED0372">
              <w:rPr>
                <w:rFonts w:ascii="Arial" w:eastAsia="Arial" w:hAnsi="Arial" w:cs="Arial"/>
                <w:color w:val="000000"/>
              </w:rPr>
              <w:t>y</w:t>
            </w:r>
            <w:r w:rsidR="006A490C">
              <w:rPr>
                <w:rFonts w:ascii="Arial" w:eastAsia="Arial" w:hAnsi="Arial" w:cs="Arial"/>
                <w:color w:val="000000"/>
              </w:rPr>
              <w:t xml:space="preserve"> corregidas</w:t>
            </w:r>
            <w:r w:rsidR="00ED0372">
              <w:rPr>
                <w:rFonts w:ascii="Arial" w:eastAsia="Arial" w:hAnsi="Arial" w:cs="Arial"/>
                <w:color w:val="000000"/>
              </w:rPr>
              <w:t xml:space="preserve">, </w:t>
            </w:r>
            <w:r w:rsidR="00EE29C6">
              <w:rPr>
                <w:rFonts w:ascii="Arial" w:eastAsia="Arial" w:hAnsi="Arial" w:cs="Arial"/>
                <w:color w:val="000000"/>
              </w:rPr>
              <w:t>también</w:t>
            </w:r>
            <w:r w:rsidR="00ED0372" w:rsidRPr="009B5B22">
              <w:rPr>
                <w:rFonts w:ascii="Arial" w:eastAsia="Arial" w:hAnsi="Arial" w:cs="Arial"/>
              </w:rPr>
              <w:t xml:space="preserve"> cargue de documentos a plataformas asociadas a los proceso financiero y contable que aportaron al cierre presupuestal de la vigencia 2025</w:t>
            </w:r>
            <w:r w:rsidR="004A07F9" w:rsidRPr="009359B5">
              <w:rPr>
                <w:rFonts w:ascii="Arial" w:eastAsia="Arial" w:hAnsi="Arial" w:cs="Arial"/>
              </w:rPr>
              <w:t>, con el fin de fortalecer la implementación del Sistema de Gestión de Calidad con enfoque del MIPG.</w:t>
            </w:r>
          </w:p>
          <w:p w14:paraId="5BBBB3D6" w14:textId="77777777" w:rsidR="00ED0372" w:rsidRDefault="00ED0372" w:rsidP="00ED03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textAlignment w:val="auto"/>
              <w:rPr>
                <w:rFonts w:ascii="Arial" w:eastAsia="Arial" w:hAnsi="Arial" w:cs="Arial"/>
              </w:rPr>
            </w:pPr>
          </w:p>
          <w:p w14:paraId="5015DF2C" w14:textId="60E104C6" w:rsidR="00ED0372" w:rsidRDefault="00ED0372" w:rsidP="00ED03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textAlignment w:val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3.2 Apoye</w:t>
            </w:r>
            <w:r w:rsidR="00EE29C6">
              <w:rPr>
                <w:rFonts w:ascii="Arial" w:eastAsia="Arial" w:hAnsi="Arial" w:cs="Arial"/>
              </w:rPr>
              <w:t xml:space="preserve"> nuevamente con la</w:t>
            </w:r>
            <w:r w:rsidR="008A629F">
              <w:rPr>
                <w:rFonts w:ascii="Arial" w:eastAsia="Arial" w:hAnsi="Arial" w:cs="Arial"/>
              </w:rPr>
              <w:t xml:space="preserve"> verificación en la matriz de contratación con la cantidad de </w:t>
            </w:r>
            <w:proofErr w:type="spellStart"/>
            <w:r w:rsidR="008A629F">
              <w:rPr>
                <w:rFonts w:ascii="Arial" w:eastAsia="Arial" w:hAnsi="Arial" w:cs="Arial"/>
              </w:rPr>
              <w:t>ps</w:t>
            </w:r>
            <w:proofErr w:type="spellEnd"/>
            <w:r w:rsidR="008A629F">
              <w:rPr>
                <w:rFonts w:ascii="Arial" w:eastAsia="Arial" w:hAnsi="Arial" w:cs="Arial"/>
              </w:rPr>
              <w:t xml:space="preserve"> contratados en el periodo de diciembre vs la cantidad </w:t>
            </w:r>
            <w:r w:rsidR="00EE29C6">
              <w:rPr>
                <w:rFonts w:ascii="Arial" w:eastAsia="Arial" w:hAnsi="Arial" w:cs="Arial"/>
              </w:rPr>
              <w:t>de fichas</w:t>
            </w:r>
            <w:r w:rsidR="008A629F">
              <w:rPr>
                <w:rFonts w:ascii="Arial" w:eastAsia="Arial" w:hAnsi="Arial" w:cs="Arial"/>
              </w:rPr>
              <w:t xml:space="preserve"> técnicas aprobadas</w:t>
            </w:r>
            <w:r w:rsidR="00EE29C6">
              <w:rPr>
                <w:rFonts w:ascii="Arial" w:eastAsia="Arial" w:hAnsi="Arial" w:cs="Arial"/>
              </w:rPr>
              <w:t xml:space="preserve"> y devueltas</w:t>
            </w:r>
            <w:r w:rsidR="008A629F">
              <w:rPr>
                <w:rFonts w:ascii="Arial" w:eastAsia="Arial" w:hAnsi="Arial" w:cs="Arial"/>
              </w:rPr>
              <w:t xml:space="preserve"> por Hacienda.</w:t>
            </w:r>
          </w:p>
          <w:p w14:paraId="78161A39" w14:textId="77777777" w:rsidR="008A629F" w:rsidRDefault="008A629F" w:rsidP="00ED03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textAlignment w:val="auto"/>
              <w:rPr>
                <w:rFonts w:ascii="Arial" w:eastAsia="Arial" w:hAnsi="Arial" w:cs="Arial"/>
              </w:rPr>
            </w:pPr>
          </w:p>
          <w:p w14:paraId="2419D342" w14:textId="46FF02AF" w:rsidR="008A629F" w:rsidRDefault="008A629F" w:rsidP="00ED03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textAlignment w:val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3.3 Brinde apoyo ajustando </w:t>
            </w:r>
            <w:r w:rsidR="00102099">
              <w:rPr>
                <w:rFonts w:ascii="Arial" w:eastAsia="Arial" w:hAnsi="Arial" w:cs="Arial"/>
              </w:rPr>
              <w:t>las fichas</w:t>
            </w:r>
            <w:r>
              <w:rPr>
                <w:rFonts w:ascii="Arial" w:eastAsia="Arial" w:hAnsi="Arial" w:cs="Arial"/>
              </w:rPr>
              <w:t xml:space="preserve"> técnicas devueltas por Hacienda y volviendo </w:t>
            </w:r>
            <w:r w:rsidR="00102099">
              <w:rPr>
                <w:rFonts w:ascii="Arial" w:eastAsia="Arial" w:hAnsi="Arial" w:cs="Arial"/>
              </w:rPr>
              <w:t>a registrar en el gestor contractual</w:t>
            </w:r>
            <w:r w:rsidR="00D70B12" w:rsidRPr="009359B5">
              <w:rPr>
                <w:rFonts w:ascii="Arial" w:eastAsia="Arial" w:hAnsi="Arial" w:cs="Arial"/>
              </w:rPr>
              <w:t xml:space="preserve"> que aportan en la ejecución presupuestal y cumplimiento del cierre presupuestal</w:t>
            </w:r>
            <w:r w:rsidR="00EC7609">
              <w:rPr>
                <w:rFonts w:ascii="Arial" w:eastAsia="Arial" w:hAnsi="Arial" w:cs="Arial"/>
              </w:rPr>
              <w:t>.</w:t>
            </w:r>
          </w:p>
          <w:p w14:paraId="19C6F92F" w14:textId="77777777" w:rsidR="00102099" w:rsidRDefault="00102099" w:rsidP="00ED03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textAlignment w:val="auto"/>
              <w:rPr>
                <w:rFonts w:ascii="Arial" w:eastAsia="Arial" w:hAnsi="Arial" w:cs="Arial"/>
              </w:rPr>
            </w:pPr>
          </w:p>
          <w:p w14:paraId="2A6EC477" w14:textId="77777777" w:rsidR="00FF701B" w:rsidRDefault="00FF701B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  <w:p w14:paraId="1F70D805" w14:textId="20D1A70B" w:rsidR="004C46B2" w:rsidRDefault="00FF701B" w:rsidP="004C46B2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4.1 </w:t>
            </w:r>
            <w:r w:rsidR="0096083C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Brinde apoyo con la organización de archivos en </w:t>
            </w:r>
            <w:proofErr w:type="spellStart"/>
            <w:r w:rsidR="00CD2FF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excel</w:t>
            </w:r>
            <w:proofErr w:type="spellEnd"/>
            <w:r w:rsidR="0096083C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de temas como cuentas por pagar, actas</w:t>
            </w:r>
            <w:r w:rsidR="00CD2FF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informes </w:t>
            </w:r>
            <w:proofErr w:type="gramStart"/>
            <w:r w:rsidR="00CD2FF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e</w:t>
            </w:r>
            <w:proofErr w:type="gramEnd"/>
            <w:r w:rsidR="00CD2FF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financieros</w:t>
            </w:r>
            <w:r w:rsidR="00733D2F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.</w:t>
            </w:r>
          </w:p>
          <w:p w14:paraId="15C8064A" w14:textId="77777777" w:rsidR="004C46B2" w:rsidRDefault="004C46B2" w:rsidP="004C46B2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  <w:p w14:paraId="02AAD5FE" w14:textId="10096EF7" w:rsidR="004C46B2" w:rsidRDefault="004C46B2" w:rsidP="004C46B2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</w:t>
            </w:r>
          </w:p>
          <w:p w14:paraId="170FA804" w14:textId="38102FEA" w:rsidR="00D70B12" w:rsidRPr="005D5BD8" w:rsidRDefault="00D70B12" w:rsidP="004C46B2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4D1423" w:rsidRPr="005D5BD8" w14:paraId="2541DFA6" w14:textId="77777777" w:rsidTr="00E4033A">
        <w:trPr>
          <w:trHeight w:val="1649"/>
          <w:jc w:val="center"/>
        </w:trPr>
        <w:tc>
          <w:tcPr>
            <w:tcW w:w="4704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71D786E" w14:textId="43AF128F" w:rsidR="009B5B22" w:rsidRPr="002B7F1E" w:rsidRDefault="00B857D0" w:rsidP="000A6B50">
            <w:pPr>
              <w:pStyle w:val="Standard"/>
              <w:rPr>
                <w:rFonts w:ascii="Arial" w:hAnsi="Arial" w:cs="Arial"/>
                <w:color w:val="EE0000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proofErr w:type="spellStart"/>
            <w:r w:rsidR="002B7F1E" w:rsidRPr="002B7F1E">
              <w:rPr>
                <w:rFonts w:ascii="Arial" w:hAnsi="Arial" w:cs="Arial"/>
                <w:color w:val="EE0000"/>
                <w:lang w:val="es-CO"/>
              </w:rPr>
              <w:t>xxxxxxxxxxx</w:t>
            </w:r>
            <w:proofErr w:type="spellEnd"/>
          </w:p>
          <w:p w14:paraId="094B3521" w14:textId="10A1C352" w:rsidR="004D1423" w:rsidRPr="005D5BD8" w:rsidRDefault="004D1423" w:rsidP="000A6B50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57D0" w:rsidRPr="005D5BD8" w14:paraId="1AF6CF3D" w14:textId="77777777" w:rsidTr="00E4033A">
        <w:trPr>
          <w:trHeight w:val="1649"/>
          <w:jc w:val="center"/>
        </w:trPr>
        <w:tc>
          <w:tcPr>
            <w:tcW w:w="470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70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6922DACC" w:rsidR="00B857D0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29215F" w:rsidRPr="005D5BD8" w14:paraId="4FED582E" w14:textId="77777777" w:rsidTr="00E4033A">
        <w:trPr>
          <w:trHeight w:val="1649"/>
          <w:jc w:val="center"/>
        </w:trPr>
        <w:tc>
          <w:tcPr>
            <w:tcW w:w="470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70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4D5D6C48" w:rsidR="0029215F" w:rsidRPr="005D5BD8" w:rsidRDefault="002B7F1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/>
              </w:rPr>
              <w:drawing>
                <wp:inline distT="0" distB="0" distL="0" distR="0" wp14:anchorId="140FF162" wp14:editId="5EC54707">
                  <wp:extent cx="2517403" cy="895350"/>
                  <wp:effectExtent l="0" t="0" r="0" b="0"/>
                  <wp:docPr id="1427001601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7001601" name="Imagen 1427001601"/>
                          <pic:cNvPicPr/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7403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E4033A">
        <w:trPr>
          <w:trHeight w:val="920"/>
          <w:jc w:val="center"/>
        </w:trPr>
        <w:tc>
          <w:tcPr>
            <w:tcW w:w="470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70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358C96F4" w:rsidR="00715223" w:rsidRDefault="00CD2FFA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27</w:t>
            </w:r>
            <w:r w:rsidR="009B5B22">
              <w:rPr>
                <w:rFonts w:ascii="Arial" w:hAnsi="Arial" w:cs="Arial"/>
                <w:sz w:val="22"/>
                <w:szCs w:val="22"/>
                <w:lang w:val="es-MX"/>
              </w:rPr>
              <w:t>/Dic</w:t>
            </w:r>
            <w:r w:rsidR="007E09AA" w:rsidRPr="007E09AA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40F59BF9" w14:textId="5A0D7C24" w:rsidR="00E4033A" w:rsidRPr="00E4033A" w:rsidRDefault="00E4033A" w:rsidP="00E4033A">
      <w:pPr>
        <w:widowControl/>
        <w:suppressAutoHyphens w:val="0"/>
        <w:spacing w:before="100" w:beforeAutospacing="1" w:after="100" w:afterAutospacing="1"/>
        <w:textAlignment w:val="auto"/>
        <w:rPr>
          <w:rFonts w:ascii="Times New Roman" w:eastAsia="Times New Roman" w:hAnsi="Times New Roman" w:cs="Times New Roman"/>
          <w:kern w:val="0"/>
          <w:lang w:eastAsia="es-CO" w:bidi="ar-SA"/>
        </w:rPr>
      </w:pPr>
    </w:p>
    <w:p w14:paraId="5F5CCA08" w14:textId="3B046802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10"/>
      <w:footerReference w:type="default" r:id="rId11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EF659" w14:textId="77777777" w:rsidR="00B33215" w:rsidRDefault="00B33215">
      <w:r>
        <w:separator/>
      </w:r>
    </w:p>
  </w:endnote>
  <w:endnote w:type="continuationSeparator" w:id="0">
    <w:p w14:paraId="34CC4E66" w14:textId="77777777" w:rsidR="00B33215" w:rsidRDefault="00B3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2176AA18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0372AE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0372AE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B9289" w14:textId="77777777" w:rsidR="00B33215" w:rsidRDefault="00B33215">
      <w:r>
        <w:separator/>
      </w:r>
    </w:p>
  </w:footnote>
  <w:footnote w:type="continuationSeparator" w:id="0">
    <w:p w14:paraId="5A130E20" w14:textId="77777777" w:rsidR="00B33215" w:rsidRDefault="00B33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E77EF"/>
    <w:multiLevelType w:val="multilevel"/>
    <w:tmpl w:val="CB3AE8E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4B2028"/>
    <w:multiLevelType w:val="multilevel"/>
    <w:tmpl w:val="780E50F6"/>
    <w:lvl w:ilvl="0">
      <w:start w:val="1"/>
      <w:numFmt w:val="decimal"/>
      <w:lvlText w:val="%1."/>
      <w:lvlJc w:val="left"/>
      <w:pPr>
        <w:ind w:left="792" w:hanging="360"/>
      </w:pPr>
    </w:lvl>
    <w:lvl w:ilvl="1">
      <w:start w:val="1"/>
      <w:numFmt w:val="lowerLetter"/>
      <w:lvlText w:val="%2."/>
      <w:lvlJc w:val="left"/>
      <w:pPr>
        <w:ind w:left="1512" w:hanging="360"/>
      </w:pPr>
    </w:lvl>
    <w:lvl w:ilvl="2">
      <w:start w:val="1"/>
      <w:numFmt w:val="lowerRoman"/>
      <w:lvlText w:val="%3."/>
      <w:lvlJc w:val="right"/>
      <w:pPr>
        <w:ind w:left="2232" w:hanging="180"/>
      </w:pPr>
    </w:lvl>
    <w:lvl w:ilvl="3">
      <w:start w:val="1"/>
      <w:numFmt w:val="decimal"/>
      <w:lvlText w:val="%4."/>
      <w:lvlJc w:val="left"/>
      <w:pPr>
        <w:ind w:left="2952" w:hanging="360"/>
      </w:pPr>
    </w:lvl>
    <w:lvl w:ilvl="4">
      <w:start w:val="1"/>
      <w:numFmt w:val="lowerLetter"/>
      <w:lvlText w:val="%5."/>
      <w:lvlJc w:val="left"/>
      <w:pPr>
        <w:ind w:left="3672" w:hanging="360"/>
      </w:pPr>
    </w:lvl>
    <w:lvl w:ilvl="5">
      <w:start w:val="1"/>
      <w:numFmt w:val="lowerRoman"/>
      <w:lvlText w:val="%6."/>
      <w:lvlJc w:val="right"/>
      <w:pPr>
        <w:ind w:left="4392" w:hanging="180"/>
      </w:pPr>
    </w:lvl>
    <w:lvl w:ilvl="6">
      <w:start w:val="1"/>
      <w:numFmt w:val="decimal"/>
      <w:lvlText w:val="%7."/>
      <w:lvlJc w:val="left"/>
      <w:pPr>
        <w:ind w:left="5112" w:hanging="360"/>
      </w:pPr>
    </w:lvl>
    <w:lvl w:ilvl="7">
      <w:start w:val="1"/>
      <w:numFmt w:val="lowerLetter"/>
      <w:lvlText w:val="%8."/>
      <w:lvlJc w:val="left"/>
      <w:pPr>
        <w:ind w:left="5832" w:hanging="360"/>
      </w:pPr>
    </w:lvl>
    <w:lvl w:ilvl="8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13A12F70"/>
    <w:multiLevelType w:val="hybridMultilevel"/>
    <w:tmpl w:val="42589D3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EE524C"/>
    <w:multiLevelType w:val="hybridMultilevel"/>
    <w:tmpl w:val="7BFA9D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917B69"/>
    <w:multiLevelType w:val="hybridMultilevel"/>
    <w:tmpl w:val="80969CC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FC39DA"/>
    <w:multiLevelType w:val="hybridMultilevel"/>
    <w:tmpl w:val="B0EE1F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E5AE3"/>
    <w:multiLevelType w:val="hybridMultilevel"/>
    <w:tmpl w:val="A59CCC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807A40"/>
    <w:multiLevelType w:val="multilevel"/>
    <w:tmpl w:val="B55CFB3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14213B5"/>
    <w:multiLevelType w:val="multilevel"/>
    <w:tmpl w:val="8D5C7562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C70731D"/>
    <w:multiLevelType w:val="hybridMultilevel"/>
    <w:tmpl w:val="B1D837F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EE290C"/>
    <w:multiLevelType w:val="multilevel"/>
    <w:tmpl w:val="780E50F6"/>
    <w:lvl w:ilvl="0">
      <w:start w:val="1"/>
      <w:numFmt w:val="decimal"/>
      <w:lvlText w:val="%1."/>
      <w:lvlJc w:val="left"/>
      <w:pPr>
        <w:ind w:left="792" w:hanging="360"/>
      </w:pPr>
    </w:lvl>
    <w:lvl w:ilvl="1">
      <w:start w:val="1"/>
      <w:numFmt w:val="lowerLetter"/>
      <w:lvlText w:val="%2."/>
      <w:lvlJc w:val="left"/>
      <w:pPr>
        <w:ind w:left="1512" w:hanging="360"/>
      </w:pPr>
    </w:lvl>
    <w:lvl w:ilvl="2">
      <w:start w:val="1"/>
      <w:numFmt w:val="lowerRoman"/>
      <w:lvlText w:val="%3."/>
      <w:lvlJc w:val="right"/>
      <w:pPr>
        <w:ind w:left="2232" w:hanging="180"/>
      </w:pPr>
    </w:lvl>
    <w:lvl w:ilvl="3">
      <w:start w:val="1"/>
      <w:numFmt w:val="decimal"/>
      <w:lvlText w:val="%4."/>
      <w:lvlJc w:val="left"/>
      <w:pPr>
        <w:ind w:left="2952" w:hanging="360"/>
      </w:pPr>
    </w:lvl>
    <w:lvl w:ilvl="4">
      <w:start w:val="1"/>
      <w:numFmt w:val="lowerLetter"/>
      <w:lvlText w:val="%5."/>
      <w:lvlJc w:val="left"/>
      <w:pPr>
        <w:ind w:left="3672" w:hanging="360"/>
      </w:pPr>
    </w:lvl>
    <w:lvl w:ilvl="5">
      <w:start w:val="1"/>
      <w:numFmt w:val="lowerRoman"/>
      <w:lvlText w:val="%6."/>
      <w:lvlJc w:val="right"/>
      <w:pPr>
        <w:ind w:left="4392" w:hanging="180"/>
      </w:pPr>
    </w:lvl>
    <w:lvl w:ilvl="6">
      <w:start w:val="1"/>
      <w:numFmt w:val="decimal"/>
      <w:lvlText w:val="%7."/>
      <w:lvlJc w:val="left"/>
      <w:pPr>
        <w:ind w:left="5112" w:hanging="360"/>
      </w:pPr>
    </w:lvl>
    <w:lvl w:ilvl="7">
      <w:start w:val="1"/>
      <w:numFmt w:val="lowerLetter"/>
      <w:lvlText w:val="%8."/>
      <w:lvlJc w:val="left"/>
      <w:pPr>
        <w:ind w:left="5832" w:hanging="360"/>
      </w:pPr>
    </w:lvl>
    <w:lvl w:ilvl="8">
      <w:start w:val="1"/>
      <w:numFmt w:val="lowerRoman"/>
      <w:lvlText w:val="%9."/>
      <w:lvlJc w:val="right"/>
      <w:pPr>
        <w:ind w:left="6552" w:hanging="180"/>
      </w:pPr>
    </w:lvl>
  </w:abstractNum>
  <w:abstractNum w:abstractNumId="12" w15:restartNumberingAfterBreak="0">
    <w:nsid w:val="70F54197"/>
    <w:multiLevelType w:val="multilevel"/>
    <w:tmpl w:val="FBA46332"/>
    <w:lvl w:ilvl="0">
      <w:start w:val="1"/>
      <w:numFmt w:val="bullet"/>
      <w:lvlText w:val="●"/>
      <w:lvlJc w:val="left"/>
      <w:pPr>
        <w:ind w:left="20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74BC3303"/>
    <w:multiLevelType w:val="multilevel"/>
    <w:tmpl w:val="780E50F6"/>
    <w:lvl w:ilvl="0">
      <w:start w:val="1"/>
      <w:numFmt w:val="decimal"/>
      <w:lvlText w:val="%1."/>
      <w:lvlJc w:val="left"/>
      <w:pPr>
        <w:ind w:left="792" w:hanging="360"/>
      </w:pPr>
    </w:lvl>
    <w:lvl w:ilvl="1">
      <w:start w:val="1"/>
      <w:numFmt w:val="lowerLetter"/>
      <w:lvlText w:val="%2."/>
      <w:lvlJc w:val="left"/>
      <w:pPr>
        <w:ind w:left="1512" w:hanging="360"/>
      </w:pPr>
    </w:lvl>
    <w:lvl w:ilvl="2">
      <w:start w:val="1"/>
      <w:numFmt w:val="lowerRoman"/>
      <w:lvlText w:val="%3."/>
      <w:lvlJc w:val="right"/>
      <w:pPr>
        <w:ind w:left="2232" w:hanging="180"/>
      </w:pPr>
    </w:lvl>
    <w:lvl w:ilvl="3">
      <w:start w:val="1"/>
      <w:numFmt w:val="decimal"/>
      <w:lvlText w:val="%4."/>
      <w:lvlJc w:val="left"/>
      <w:pPr>
        <w:ind w:left="2952" w:hanging="360"/>
      </w:pPr>
    </w:lvl>
    <w:lvl w:ilvl="4">
      <w:start w:val="1"/>
      <w:numFmt w:val="lowerLetter"/>
      <w:lvlText w:val="%5."/>
      <w:lvlJc w:val="left"/>
      <w:pPr>
        <w:ind w:left="3672" w:hanging="360"/>
      </w:pPr>
    </w:lvl>
    <w:lvl w:ilvl="5">
      <w:start w:val="1"/>
      <w:numFmt w:val="lowerRoman"/>
      <w:lvlText w:val="%6."/>
      <w:lvlJc w:val="right"/>
      <w:pPr>
        <w:ind w:left="4392" w:hanging="180"/>
      </w:pPr>
    </w:lvl>
    <w:lvl w:ilvl="6">
      <w:start w:val="1"/>
      <w:numFmt w:val="decimal"/>
      <w:lvlText w:val="%7."/>
      <w:lvlJc w:val="left"/>
      <w:pPr>
        <w:ind w:left="5112" w:hanging="360"/>
      </w:pPr>
    </w:lvl>
    <w:lvl w:ilvl="7">
      <w:start w:val="1"/>
      <w:numFmt w:val="lowerLetter"/>
      <w:lvlText w:val="%8."/>
      <w:lvlJc w:val="left"/>
      <w:pPr>
        <w:ind w:left="5832" w:hanging="360"/>
      </w:pPr>
    </w:lvl>
    <w:lvl w:ilvl="8">
      <w:start w:val="1"/>
      <w:numFmt w:val="lowerRoman"/>
      <w:lvlText w:val="%9."/>
      <w:lvlJc w:val="right"/>
      <w:pPr>
        <w:ind w:left="6552" w:hanging="180"/>
      </w:pPr>
    </w:lvl>
  </w:abstractNum>
  <w:abstractNum w:abstractNumId="14" w15:restartNumberingAfterBreak="0">
    <w:nsid w:val="78204671"/>
    <w:multiLevelType w:val="hybridMultilevel"/>
    <w:tmpl w:val="5D3AF7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2734868">
    <w:abstractNumId w:val="5"/>
  </w:num>
  <w:num w:numId="2" w16cid:durableId="295382247">
    <w:abstractNumId w:val="13"/>
  </w:num>
  <w:num w:numId="3" w16cid:durableId="1994603294">
    <w:abstractNumId w:val="1"/>
  </w:num>
  <w:num w:numId="4" w16cid:durableId="2080669167">
    <w:abstractNumId w:val="12"/>
  </w:num>
  <w:num w:numId="5" w16cid:durableId="1361007658">
    <w:abstractNumId w:val="14"/>
  </w:num>
  <w:num w:numId="6" w16cid:durableId="1437942786">
    <w:abstractNumId w:val="11"/>
  </w:num>
  <w:num w:numId="7" w16cid:durableId="585651581">
    <w:abstractNumId w:val="9"/>
  </w:num>
  <w:num w:numId="8" w16cid:durableId="397555302">
    <w:abstractNumId w:val="4"/>
  </w:num>
  <w:num w:numId="9" w16cid:durableId="1462847456">
    <w:abstractNumId w:val="6"/>
  </w:num>
  <w:num w:numId="10" w16cid:durableId="522985189">
    <w:abstractNumId w:val="10"/>
  </w:num>
  <w:num w:numId="11" w16cid:durableId="1248998087">
    <w:abstractNumId w:val="2"/>
  </w:num>
  <w:num w:numId="12" w16cid:durableId="207763453">
    <w:abstractNumId w:val="7"/>
  </w:num>
  <w:num w:numId="13" w16cid:durableId="1892187176">
    <w:abstractNumId w:val="8"/>
  </w:num>
  <w:num w:numId="14" w16cid:durableId="454907577">
    <w:abstractNumId w:val="3"/>
  </w:num>
  <w:num w:numId="15" w16cid:durableId="309755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372AE"/>
    <w:rsid w:val="00045370"/>
    <w:rsid w:val="000468C5"/>
    <w:rsid w:val="00083AB6"/>
    <w:rsid w:val="000A0612"/>
    <w:rsid w:val="000A6B50"/>
    <w:rsid w:val="00102099"/>
    <w:rsid w:val="00123A8E"/>
    <w:rsid w:val="00140AC9"/>
    <w:rsid w:val="001F6155"/>
    <w:rsid w:val="00240528"/>
    <w:rsid w:val="00243AC1"/>
    <w:rsid w:val="002601CF"/>
    <w:rsid w:val="0029215F"/>
    <w:rsid w:val="00295CCB"/>
    <w:rsid w:val="002A3D49"/>
    <w:rsid w:val="002B2ABA"/>
    <w:rsid w:val="002B7F1E"/>
    <w:rsid w:val="002C4F58"/>
    <w:rsid w:val="002C603F"/>
    <w:rsid w:val="002D602B"/>
    <w:rsid w:val="002F4A5F"/>
    <w:rsid w:val="00305B00"/>
    <w:rsid w:val="00361EF3"/>
    <w:rsid w:val="00362E6D"/>
    <w:rsid w:val="00367907"/>
    <w:rsid w:val="003E0387"/>
    <w:rsid w:val="003F41FF"/>
    <w:rsid w:val="004256B8"/>
    <w:rsid w:val="00443F18"/>
    <w:rsid w:val="00473ADB"/>
    <w:rsid w:val="004A07F9"/>
    <w:rsid w:val="004C46B2"/>
    <w:rsid w:val="004D1423"/>
    <w:rsid w:val="004E171A"/>
    <w:rsid w:val="00507C71"/>
    <w:rsid w:val="00536D83"/>
    <w:rsid w:val="00554B49"/>
    <w:rsid w:val="005675A4"/>
    <w:rsid w:val="005A4177"/>
    <w:rsid w:val="005D5BD8"/>
    <w:rsid w:val="00663110"/>
    <w:rsid w:val="006A490C"/>
    <w:rsid w:val="006C7482"/>
    <w:rsid w:val="006D56CA"/>
    <w:rsid w:val="006E0EFA"/>
    <w:rsid w:val="006F3079"/>
    <w:rsid w:val="00700F40"/>
    <w:rsid w:val="00705B65"/>
    <w:rsid w:val="00715223"/>
    <w:rsid w:val="00727F85"/>
    <w:rsid w:val="00733D2F"/>
    <w:rsid w:val="00744F7A"/>
    <w:rsid w:val="00782FC1"/>
    <w:rsid w:val="00787014"/>
    <w:rsid w:val="007929CF"/>
    <w:rsid w:val="007C75BE"/>
    <w:rsid w:val="007E09AA"/>
    <w:rsid w:val="007E244F"/>
    <w:rsid w:val="00800428"/>
    <w:rsid w:val="00800444"/>
    <w:rsid w:val="00807A8E"/>
    <w:rsid w:val="00834214"/>
    <w:rsid w:val="0083578B"/>
    <w:rsid w:val="0084215A"/>
    <w:rsid w:val="00854A34"/>
    <w:rsid w:val="008A59D0"/>
    <w:rsid w:val="008A629F"/>
    <w:rsid w:val="008C6DE7"/>
    <w:rsid w:val="008D3FC9"/>
    <w:rsid w:val="008F72F0"/>
    <w:rsid w:val="009359B5"/>
    <w:rsid w:val="00952E91"/>
    <w:rsid w:val="0096083C"/>
    <w:rsid w:val="0096672E"/>
    <w:rsid w:val="00986A59"/>
    <w:rsid w:val="009A27B2"/>
    <w:rsid w:val="009A4EF8"/>
    <w:rsid w:val="009B4351"/>
    <w:rsid w:val="009B5B22"/>
    <w:rsid w:val="009C1080"/>
    <w:rsid w:val="009C1172"/>
    <w:rsid w:val="009C126F"/>
    <w:rsid w:val="009C7CA6"/>
    <w:rsid w:val="009E1D5F"/>
    <w:rsid w:val="009F2215"/>
    <w:rsid w:val="009F2CAF"/>
    <w:rsid w:val="009F76A6"/>
    <w:rsid w:val="00A34B2C"/>
    <w:rsid w:val="00A35CA0"/>
    <w:rsid w:val="00A52EFD"/>
    <w:rsid w:val="00B15CE7"/>
    <w:rsid w:val="00B247FD"/>
    <w:rsid w:val="00B33215"/>
    <w:rsid w:val="00B36DA8"/>
    <w:rsid w:val="00B55993"/>
    <w:rsid w:val="00B55E67"/>
    <w:rsid w:val="00B60848"/>
    <w:rsid w:val="00B857D0"/>
    <w:rsid w:val="00B92CC6"/>
    <w:rsid w:val="00B941A4"/>
    <w:rsid w:val="00BA05CC"/>
    <w:rsid w:val="00BB2D8D"/>
    <w:rsid w:val="00BB30DC"/>
    <w:rsid w:val="00BB5FB6"/>
    <w:rsid w:val="00BC6B77"/>
    <w:rsid w:val="00BF36B5"/>
    <w:rsid w:val="00BF4D12"/>
    <w:rsid w:val="00C057D6"/>
    <w:rsid w:val="00C169DE"/>
    <w:rsid w:val="00C808B2"/>
    <w:rsid w:val="00C80A15"/>
    <w:rsid w:val="00C9555D"/>
    <w:rsid w:val="00C978B2"/>
    <w:rsid w:val="00CA238B"/>
    <w:rsid w:val="00CA3E52"/>
    <w:rsid w:val="00CC1C0E"/>
    <w:rsid w:val="00CD2FFA"/>
    <w:rsid w:val="00CD58B2"/>
    <w:rsid w:val="00CF5465"/>
    <w:rsid w:val="00D266A0"/>
    <w:rsid w:val="00D34D28"/>
    <w:rsid w:val="00D53DCD"/>
    <w:rsid w:val="00D57402"/>
    <w:rsid w:val="00D679CD"/>
    <w:rsid w:val="00D70B12"/>
    <w:rsid w:val="00DA313F"/>
    <w:rsid w:val="00DC30A0"/>
    <w:rsid w:val="00DC7A5A"/>
    <w:rsid w:val="00E4033A"/>
    <w:rsid w:val="00EA1FE8"/>
    <w:rsid w:val="00EC7609"/>
    <w:rsid w:val="00ED0372"/>
    <w:rsid w:val="00EE29C6"/>
    <w:rsid w:val="00F00FD4"/>
    <w:rsid w:val="00F04663"/>
    <w:rsid w:val="00F36662"/>
    <w:rsid w:val="00F52549"/>
    <w:rsid w:val="00F70D8B"/>
    <w:rsid w:val="00F77E28"/>
    <w:rsid w:val="00F848F8"/>
    <w:rsid w:val="00F93763"/>
    <w:rsid w:val="00FA0B32"/>
    <w:rsid w:val="00FA7493"/>
    <w:rsid w:val="00FB441C"/>
    <w:rsid w:val="00FB606A"/>
    <w:rsid w:val="00FC095C"/>
    <w:rsid w:val="00FF701B"/>
    <w:rsid w:val="00FF7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D014694C-491E-406E-9A25-10359830A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0A6B50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0A6B5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E5B91-33B3-4E35-824B-F80C0A8DB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807</TotalTime>
  <Pages>1</Pages>
  <Words>648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>Hewlett-Packard Company</Company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cp:keywords/>
  <dc:description/>
  <cp:lastModifiedBy>Contabilidad</cp:lastModifiedBy>
  <cp:revision>22</cp:revision>
  <cp:lastPrinted>2025-10-24T20:07:00Z</cp:lastPrinted>
  <dcterms:created xsi:type="dcterms:W3CDTF">2025-05-26T20:44:00Z</dcterms:created>
  <dcterms:modified xsi:type="dcterms:W3CDTF">2025-12-07T00:39:00Z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